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81" w:rsidRDefault="00CA5E81" w:rsidP="009B76F1">
      <w:pPr>
        <w:spacing w:line="480" w:lineRule="auto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CA5E81">
        <w:rPr>
          <w:rFonts w:ascii="仿宋" w:eastAsia="仿宋" w:hAnsi="仿宋" w:cs="Times New Roman" w:hint="eastAsia"/>
          <w:b/>
          <w:sz w:val="28"/>
          <w:szCs w:val="28"/>
        </w:rPr>
        <w:t>东南大学国家大学科技园入园备选分园区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1045"/>
        <w:gridCol w:w="1934"/>
        <w:gridCol w:w="4771"/>
      </w:tblGrid>
      <w:tr w:rsidR="00D656DF" w:rsidRPr="00CA5E81" w:rsidTr="00C01AF6">
        <w:trPr>
          <w:jc w:val="center"/>
        </w:trPr>
        <w:tc>
          <w:tcPr>
            <w:tcW w:w="967" w:type="dxa"/>
            <w:shd w:val="clear" w:color="auto" w:fill="auto"/>
          </w:tcPr>
          <w:p w:rsidR="00D656DF" w:rsidRPr="00D656DF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656DF">
              <w:rPr>
                <w:rFonts w:ascii="仿宋_GB2312" w:eastAsia="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D656DF" w:rsidRPr="00D656DF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656DF">
              <w:rPr>
                <w:rFonts w:ascii="仿宋_GB2312" w:eastAsia="仿宋_GB2312" w:hAnsi="Times New Roman" w:hint="eastAsia"/>
                <w:b/>
                <w:szCs w:val="21"/>
              </w:rPr>
              <w:t>园   区</w:t>
            </w:r>
          </w:p>
        </w:tc>
        <w:tc>
          <w:tcPr>
            <w:tcW w:w="4771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left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重点发展领域</w:t>
            </w:r>
          </w:p>
        </w:tc>
      </w:tr>
      <w:tr w:rsidR="00D656DF" w:rsidRPr="00CA5E81" w:rsidTr="00D656DF">
        <w:trPr>
          <w:jc w:val="center"/>
        </w:trPr>
        <w:tc>
          <w:tcPr>
            <w:tcW w:w="967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1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南京</w:t>
            </w:r>
          </w:p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园区</w:t>
            </w:r>
          </w:p>
        </w:tc>
        <w:tc>
          <w:tcPr>
            <w:tcW w:w="1934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长江后街园区</w:t>
            </w:r>
          </w:p>
        </w:tc>
        <w:tc>
          <w:tcPr>
            <w:tcW w:w="4771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left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电子信息技术、设计、集成电路</w:t>
            </w:r>
          </w:p>
        </w:tc>
      </w:tr>
      <w:tr w:rsidR="00D656DF" w:rsidRPr="00CA5E81" w:rsidTr="00D656DF">
        <w:trPr>
          <w:jc w:val="center"/>
        </w:trPr>
        <w:tc>
          <w:tcPr>
            <w:tcW w:w="967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2</w:t>
            </w:r>
          </w:p>
        </w:tc>
        <w:tc>
          <w:tcPr>
            <w:tcW w:w="1045" w:type="dxa"/>
            <w:vMerge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建邺园区</w:t>
            </w:r>
          </w:p>
        </w:tc>
        <w:tc>
          <w:tcPr>
            <w:tcW w:w="4771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left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绿色材料、生物医学、低碳循环型城市科技、电子信息</w:t>
            </w:r>
          </w:p>
        </w:tc>
      </w:tr>
      <w:tr w:rsidR="00D656DF" w:rsidRPr="00CA5E81" w:rsidTr="00D656DF">
        <w:trPr>
          <w:jc w:val="center"/>
        </w:trPr>
        <w:tc>
          <w:tcPr>
            <w:tcW w:w="967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3</w:t>
            </w:r>
          </w:p>
        </w:tc>
        <w:tc>
          <w:tcPr>
            <w:tcW w:w="1045" w:type="dxa"/>
            <w:vMerge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栖霞园区</w:t>
            </w:r>
          </w:p>
        </w:tc>
        <w:tc>
          <w:tcPr>
            <w:tcW w:w="4771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机器人、</w:t>
            </w:r>
            <w:r w:rsidRPr="00CA5E81">
              <w:rPr>
                <w:rFonts w:ascii="仿宋_GB2312" w:eastAsia="仿宋_GB2312" w:hAnsi="Times New Roman" w:hint="eastAsia"/>
                <w:szCs w:val="21"/>
              </w:rPr>
              <w:t>物联网技术、电子信息</w:t>
            </w:r>
            <w:r>
              <w:rPr>
                <w:rFonts w:ascii="仿宋_GB2312" w:eastAsia="仿宋_GB2312" w:hAnsi="Times New Roman" w:hint="eastAsia"/>
                <w:szCs w:val="21"/>
              </w:rPr>
              <w:t>、新材料</w:t>
            </w:r>
          </w:p>
        </w:tc>
      </w:tr>
      <w:tr w:rsidR="00D656DF" w:rsidRPr="00CA5E81" w:rsidTr="00D656DF">
        <w:trPr>
          <w:jc w:val="center"/>
        </w:trPr>
        <w:tc>
          <w:tcPr>
            <w:tcW w:w="967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4</w:t>
            </w:r>
          </w:p>
        </w:tc>
        <w:tc>
          <w:tcPr>
            <w:tcW w:w="1045" w:type="dxa"/>
            <w:vMerge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下关园区</w:t>
            </w:r>
          </w:p>
        </w:tc>
        <w:tc>
          <w:tcPr>
            <w:tcW w:w="4771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left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光电显示技术、</w:t>
            </w:r>
            <w:r>
              <w:rPr>
                <w:rFonts w:ascii="仿宋_GB2312" w:eastAsia="仿宋_GB2312" w:hAnsi="Times New Roman" w:hint="eastAsia"/>
                <w:szCs w:val="21"/>
              </w:rPr>
              <w:t>节能</w:t>
            </w:r>
            <w:r w:rsidRPr="00CA5E81">
              <w:rPr>
                <w:rFonts w:ascii="仿宋_GB2312" w:eastAsia="仿宋_GB2312" w:hAnsi="Times New Roman" w:hint="eastAsia"/>
                <w:szCs w:val="21"/>
              </w:rPr>
              <w:t>环保、</w:t>
            </w:r>
            <w:r>
              <w:rPr>
                <w:rFonts w:ascii="仿宋_GB2312" w:eastAsia="仿宋_GB2312" w:hAnsi="Times New Roman" w:hint="eastAsia"/>
                <w:szCs w:val="21"/>
              </w:rPr>
              <w:t>电子信息、文化创意</w:t>
            </w:r>
          </w:p>
        </w:tc>
      </w:tr>
      <w:tr w:rsidR="00D656DF" w:rsidRPr="00CA5E81" w:rsidTr="00D656DF">
        <w:trPr>
          <w:jc w:val="center"/>
        </w:trPr>
        <w:tc>
          <w:tcPr>
            <w:tcW w:w="967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5</w:t>
            </w:r>
          </w:p>
        </w:tc>
        <w:tc>
          <w:tcPr>
            <w:tcW w:w="1045" w:type="dxa"/>
            <w:vMerge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江宁园区</w:t>
            </w:r>
          </w:p>
        </w:tc>
        <w:tc>
          <w:tcPr>
            <w:tcW w:w="4771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left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通讯技术、智能电网、建筑工业化、学生创业</w:t>
            </w:r>
          </w:p>
        </w:tc>
      </w:tr>
      <w:tr w:rsidR="00D656DF" w:rsidRPr="00CA5E81" w:rsidTr="00D656DF">
        <w:trPr>
          <w:jc w:val="center"/>
        </w:trPr>
        <w:tc>
          <w:tcPr>
            <w:tcW w:w="967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6</w:t>
            </w:r>
          </w:p>
        </w:tc>
        <w:tc>
          <w:tcPr>
            <w:tcW w:w="1045" w:type="dxa"/>
            <w:vMerge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浦口园区</w:t>
            </w:r>
          </w:p>
        </w:tc>
        <w:tc>
          <w:tcPr>
            <w:tcW w:w="4771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left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软件、电子信息</w:t>
            </w:r>
          </w:p>
        </w:tc>
      </w:tr>
      <w:tr w:rsidR="00D656DF" w:rsidRPr="00CA5E81" w:rsidTr="00D656DF">
        <w:trPr>
          <w:jc w:val="center"/>
        </w:trPr>
        <w:tc>
          <w:tcPr>
            <w:tcW w:w="967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7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苏州园区</w:t>
            </w:r>
          </w:p>
        </w:tc>
        <w:tc>
          <w:tcPr>
            <w:tcW w:w="4771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left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动漫、软件和电子信息技术</w:t>
            </w:r>
          </w:p>
        </w:tc>
      </w:tr>
      <w:tr w:rsidR="00D656DF" w:rsidRPr="00CA5E81" w:rsidTr="00D656DF">
        <w:trPr>
          <w:jc w:val="center"/>
        </w:trPr>
        <w:tc>
          <w:tcPr>
            <w:tcW w:w="967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center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扬州园区</w:t>
            </w:r>
          </w:p>
        </w:tc>
        <w:tc>
          <w:tcPr>
            <w:tcW w:w="4771" w:type="dxa"/>
            <w:shd w:val="clear" w:color="auto" w:fill="auto"/>
          </w:tcPr>
          <w:p w:rsidR="00D656DF" w:rsidRPr="00CA5E81" w:rsidRDefault="00D656DF" w:rsidP="005E7E71">
            <w:pPr>
              <w:spacing w:line="360" w:lineRule="auto"/>
              <w:jc w:val="left"/>
              <w:rPr>
                <w:rFonts w:ascii="仿宋_GB2312" w:eastAsia="仿宋_GB2312" w:hAnsi="Times New Roman"/>
                <w:szCs w:val="21"/>
              </w:rPr>
            </w:pPr>
            <w:r w:rsidRPr="00CA5E81">
              <w:rPr>
                <w:rFonts w:ascii="仿宋_GB2312" w:eastAsia="仿宋_GB2312" w:hAnsi="Times New Roman" w:hint="eastAsia"/>
                <w:szCs w:val="21"/>
              </w:rPr>
              <w:t>先进装备制造、软件、建筑技术、电气</w:t>
            </w:r>
          </w:p>
        </w:tc>
      </w:tr>
    </w:tbl>
    <w:p w:rsidR="00CA5E81" w:rsidRPr="00CA5E81" w:rsidRDefault="00CA5E81" w:rsidP="009B76F1">
      <w:pPr>
        <w:spacing w:beforeLines="50" w:line="480" w:lineRule="auto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CA5E81">
        <w:rPr>
          <w:rFonts w:ascii="仿宋" w:eastAsia="仿宋" w:hAnsi="仿宋" w:cs="Times New Roman" w:hint="eastAsia"/>
          <w:b/>
          <w:sz w:val="28"/>
          <w:szCs w:val="28"/>
        </w:rPr>
        <w:t>东南大学国家大学科技园入园企业需提交材料</w:t>
      </w:r>
    </w:p>
    <w:p w:rsidR="009B76F1" w:rsidRP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《入园企业登记表》；</w:t>
      </w:r>
    </w:p>
    <w:p w:rsidR="009B76F1" w:rsidRP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公司简介（包括电子版）；</w:t>
      </w:r>
    </w:p>
    <w:p w:rsidR="009B76F1" w:rsidRP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企业法人营业执照副本复印件；</w:t>
      </w:r>
    </w:p>
    <w:p w:rsidR="009B76F1" w:rsidRP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法人身份证、学历证书复印件；</w:t>
      </w:r>
    </w:p>
    <w:p w:rsidR="009B76F1" w:rsidRP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高新技术企业证书；</w:t>
      </w:r>
    </w:p>
    <w:p w:rsidR="009B76F1" w:rsidRP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企业所有的专利证书（标明专利申请时间和批准时间）；</w:t>
      </w:r>
    </w:p>
    <w:p w:rsidR="009B76F1" w:rsidRP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公司章程；</w:t>
      </w:r>
    </w:p>
    <w:p w:rsidR="009B76F1" w:rsidRP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公司项目可行性研究报告或商业计划书：</w:t>
      </w:r>
    </w:p>
    <w:p w:rsidR="009B76F1" w:rsidRP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国家科技项目合同书；</w:t>
      </w:r>
    </w:p>
    <w:p w:rsidR="009B76F1" w:rsidRDefault="009B76F1" w:rsidP="009B76F1">
      <w:pPr>
        <w:numPr>
          <w:ilvl w:val="0"/>
          <w:numId w:val="1"/>
        </w:num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9B76F1">
        <w:rPr>
          <w:rFonts w:ascii="仿宋_GB2312" w:eastAsia="仿宋_GB2312" w:hAnsi="宋体" w:cs="宋体" w:hint="eastAsia"/>
          <w:kern w:val="0"/>
          <w:sz w:val="24"/>
          <w:szCs w:val="24"/>
        </w:rPr>
        <w:t>公司上年末至报告期的财务报表。</w:t>
      </w:r>
    </w:p>
    <w:p w:rsidR="009B76F1" w:rsidRPr="009B76F1" w:rsidRDefault="009B76F1" w:rsidP="009B76F1">
      <w:pPr>
        <w:spacing w:line="480" w:lineRule="auto"/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p w:rsidR="00CA5E81" w:rsidRPr="00CA5E81" w:rsidRDefault="009B76F1" w:rsidP="009B76F1">
      <w:pPr>
        <w:spacing w:line="480" w:lineRule="auto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r w:rsidR="00CA5E81" w:rsidRPr="00CA5E81">
        <w:rPr>
          <w:rFonts w:ascii="仿宋_GB2312" w:eastAsia="仿宋_GB2312" w:hAnsi="宋体" w:cs="宋体" w:hint="eastAsia"/>
          <w:kern w:val="0"/>
          <w:sz w:val="24"/>
          <w:szCs w:val="24"/>
        </w:rPr>
        <w:t>所有材料提供复印件一份，原件备查。</w:t>
      </w:r>
    </w:p>
    <w:p w:rsidR="007801C9" w:rsidRPr="00CA5E81" w:rsidRDefault="00CA5E81" w:rsidP="009B76F1">
      <w:pPr>
        <w:spacing w:beforeLines="50" w:line="480" w:lineRule="auto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CA5E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东南大学国家大学科技园竭诚欢迎您考察、荐言、投资、创业！</w:t>
      </w:r>
      <w:r w:rsidRPr="00CA5E8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bookmarkStart w:id="0" w:name="_GoBack"/>
      <w:bookmarkEnd w:id="0"/>
    </w:p>
    <w:sectPr w:rsidR="007801C9" w:rsidRPr="00CA5E81" w:rsidSect="00A60037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C5" w:rsidRDefault="00F93DC5" w:rsidP="00CA5E81">
      <w:r>
        <w:separator/>
      </w:r>
    </w:p>
  </w:endnote>
  <w:endnote w:type="continuationSeparator" w:id="0">
    <w:p w:rsidR="00F93DC5" w:rsidRDefault="00F93DC5" w:rsidP="00CA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F3" w:rsidRDefault="00856CC0">
    <w:pPr>
      <w:pStyle w:val="a4"/>
      <w:jc w:val="center"/>
    </w:pPr>
    <w:r>
      <w:fldChar w:fldCharType="begin"/>
    </w:r>
    <w:r w:rsidR="00A3309A">
      <w:instrText>PAGE   \* MERGEFORMAT</w:instrText>
    </w:r>
    <w:r>
      <w:fldChar w:fldCharType="separate"/>
    </w:r>
    <w:r w:rsidR="009B76F1" w:rsidRPr="009B76F1">
      <w:rPr>
        <w:noProof/>
        <w:lang w:val="zh-CN"/>
      </w:rPr>
      <w:t>1</w:t>
    </w:r>
    <w:r>
      <w:fldChar w:fldCharType="end"/>
    </w:r>
  </w:p>
  <w:p w:rsidR="00B963F3" w:rsidRDefault="00F93D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C5" w:rsidRDefault="00F93DC5" w:rsidP="00CA5E81">
      <w:r>
        <w:separator/>
      </w:r>
    </w:p>
  </w:footnote>
  <w:footnote w:type="continuationSeparator" w:id="0">
    <w:p w:rsidR="00F93DC5" w:rsidRDefault="00F93DC5" w:rsidP="00CA5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C95"/>
    <w:multiLevelType w:val="hybridMultilevel"/>
    <w:tmpl w:val="DB748C7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9C"/>
    <w:rsid w:val="002910F8"/>
    <w:rsid w:val="00421BCF"/>
    <w:rsid w:val="0062259C"/>
    <w:rsid w:val="006311C0"/>
    <w:rsid w:val="0078266F"/>
    <w:rsid w:val="00856CC0"/>
    <w:rsid w:val="009B76F1"/>
    <w:rsid w:val="00A3309A"/>
    <w:rsid w:val="00CA5E81"/>
    <w:rsid w:val="00D656DF"/>
    <w:rsid w:val="00F9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C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E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2017-04-01T05:53:00Z</dcterms:created>
  <dcterms:modified xsi:type="dcterms:W3CDTF">2017-04-01T06:24:00Z</dcterms:modified>
</cp:coreProperties>
</file>